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30C" w:rsidRPr="00315703" w:rsidRDefault="002A230C" w:rsidP="002A230C">
      <w:pPr>
        <w:pStyle w:val="CorpoA"/>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b/>
          <w:sz w:val="24"/>
          <w:szCs w:val="24"/>
        </w:rPr>
      </w:pPr>
      <w:bookmarkStart w:id="0" w:name="_GoBack"/>
      <w:bookmarkEnd w:id="0"/>
      <w:r w:rsidRPr="00315703">
        <w:rPr>
          <w:rFonts w:ascii="Times New Roman" w:hAnsi="Times New Roman" w:cs="Times New Roman"/>
          <w:b/>
          <w:sz w:val="24"/>
          <w:szCs w:val="24"/>
        </w:rPr>
        <w:t>OFFERTA ECONOMICA</w:t>
      </w:r>
    </w:p>
    <w:p w:rsidR="002A230C" w:rsidRPr="00315703" w:rsidRDefault="002A230C" w:rsidP="002A230C">
      <w:pPr>
        <w:pStyle w:val="CorpoA"/>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b/>
          <w:sz w:val="24"/>
          <w:szCs w:val="24"/>
        </w:rPr>
      </w:pPr>
      <w:r w:rsidRPr="00315703">
        <w:rPr>
          <w:rFonts w:ascii="Times New Roman" w:hAnsi="Times New Roman" w:cs="Times New Roman"/>
          <w:b/>
          <w:sz w:val="24"/>
          <w:szCs w:val="24"/>
        </w:rPr>
        <w:t xml:space="preserve">MODELLO UTILIZZABILE PER </w:t>
      </w:r>
      <w:r w:rsidR="0077756A">
        <w:rPr>
          <w:rFonts w:ascii="Times New Roman" w:hAnsi="Times New Roman" w:cs="Times New Roman"/>
          <w:b/>
          <w:sz w:val="24"/>
          <w:szCs w:val="24"/>
        </w:rPr>
        <w:t>TUTTI I LOTTI</w:t>
      </w:r>
    </w:p>
    <w:p w:rsidR="002A230C" w:rsidRPr="00315703" w:rsidRDefault="002A230C" w:rsidP="002A230C">
      <w:pPr>
        <w:pStyle w:val="CorpoA"/>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sz w:val="24"/>
          <w:szCs w:val="24"/>
        </w:rPr>
      </w:pPr>
    </w:p>
    <w:p w:rsidR="002A230C" w:rsidRPr="00315703" w:rsidRDefault="002A230C" w:rsidP="002A230C">
      <w:pPr>
        <w:jc w:val="center"/>
        <w:rPr>
          <w:b/>
          <w:lang w:val="it-IT"/>
        </w:rPr>
      </w:pPr>
      <w:r w:rsidRPr="00315703">
        <w:rPr>
          <w:b/>
          <w:lang w:val="it-IT"/>
        </w:rPr>
        <w:t xml:space="preserve">PROCEDURA </w:t>
      </w:r>
      <w:r w:rsidR="00174FC9">
        <w:rPr>
          <w:b/>
          <w:lang w:val="it-IT"/>
        </w:rPr>
        <w:t>APERTA</w:t>
      </w:r>
      <w:r w:rsidRPr="00315703">
        <w:rPr>
          <w:b/>
          <w:lang w:val="it-IT"/>
        </w:rPr>
        <w:t xml:space="preserve"> PER L’AFFIDAMENTO DEL SERVIZIO DI COPERTURA ASSICURATIVA</w:t>
      </w:r>
      <w:r w:rsidR="00315703">
        <w:rPr>
          <w:b/>
          <w:lang w:val="it-IT"/>
        </w:rPr>
        <w:t xml:space="preserve"> </w:t>
      </w:r>
      <w:r w:rsidR="00174FC9">
        <w:rPr>
          <w:b/>
          <w:lang w:val="it-IT"/>
        </w:rPr>
        <w:t>DELLA CCIAA PORDENONE UDINE</w:t>
      </w:r>
    </w:p>
    <w:p w:rsidR="002A230C" w:rsidRPr="00315703" w:rsidRDefault="00315703" w:rsidP="00315703">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sz w:val="24"/>
          <w:szCs w:val="24"/>
        </w:rPr>
      </w:pPr>
      <w:r>
        <w:rPr>
          <w:rFonts w:ascii="Times New Roman" w:hAnsi="Times New Roman" w:cs="Times New Roman"/>
          <w:iCs/>
          <w:sz w:val="24"/>
          <w:szCs w:val="24"/>
        </w:rPr>
        <w:t>Il sottoscritto ………………………</w:t>
      </w:r>
      <w:r w:rsidR="002A230C" w:rsidRPr="00315703">
        <w:rPr>
          <w:rFonts w:ascii="Times New Roman" w:hAnsi="Times New Roman" w:cs="Times New Roman"/>
          <w:iCs/>
          <w:sz w:val="24"/>
          <w:szCs w:val="24"/>
        </w:rPr>
        <w:t xml:space="preserve">nato il ………………… a …………………………………… in </w:t>
      </w:r>
      <w:proofErr w:type="spellStart"/>
      <w:r w:rsidR="002A230C" w:rsidRPr="00315703">
        <w:rPr>
          <w:rFonts w:ascii="Times New Roman" w:hAnsi="Times New Roman" w:cs="Times New Roman"/>
          <w:iCs/>
          <w:sz w:val="24"/>
          <w:szCs w:val="24"/>
        </w:rPr>
        <w:t>qualit</w:t>
      </w:r>
      <w:proofErr w:type="spellEnd"/>
      <w:r w:rsidR="002A230C" w:rsidRPr="00315703">
        <w:rPr>
          <w:rFonts w:ascii="Times New Roman" w:hAnsi="Times New Roman" w:cs="Times New Roman"/>
          <w:iCs/>
          <w:sz w:val="24"/>
          <w:szCs w:val="24"/>
          <w:lang w:val="fr-FR"/>
        </w:rPr>
        <w:t xml:space="preserve">à </w:t>
      </w:r>
      <w:r w:rsidR="002A230C" w:rsidRPr="00315703">
        <w:rPr>
          <w:rFonts w:ascii="Times New Roman" w:hAnsi="Times New Roman" w:cs="Times New Roman"/>
          <w:iCs/>
          <w:sz w:val="24"/>
          <w:szCs w:val="24"/>
        </w:rPr>
        <w:t>di …………………</w:t>
      </w:r>
      <w:r>
        <w:rPr>
          <w:rFonts w:ascii="Times New Roman" w:hAnsi="Times New Roman" w:cs="Times New Roman"/>
          <w:iCs/>
          <w:sz w:val="24"/>
          <w:szCs w:val="24"/>
        </w:rPr>
        <w:t>..</w:t>
      </w:r>
      <w:r w:rsidR="002A230C" w:rsidRPr="00315703">
        <w:rPr>
          <w:rFonts w:ascii="Times New Roman" w:hAnsi="Times New Roman" w:cs="Times New Roman"/>
          <w:iCs/>
          <w:sz w:val="24"/>
          <w:szCs w:val="24"/>
        </w:rPr>
        <w:t>……dell’</w:t>
      </w:r>
      <w:r w:rsidR="002A230C" w:rsidRPr="00315703">
        <w:rPr>
          <w:rFonts w:ascii="Times New Roman" w:hAnsi="Times New Roman" w:cs="Times New Roman"/>
          <w:iCs/>
          <w:sz w:val="24"/>
          <w:szCs w:val="24"/>
          <w:lang w:val="pt-PT"/>
        </w:rPr>
        <w:t xml:space="preserve">impresa </w:t>
      </w:r>
      <w:r w:rsidR="002A230C" w:rsidRPr="00315703">
        <w:rPr>
          <w:rFonts w:ascii="Times New Roman" w:hAnsi="Times New Roman" w:cs="Times New Roman"/>
          <w:iCs/>
          <w:sz w:val="24"/>
          <w:szCs w:val="24"/>
        </w:rPr>
        <w:t>………………………………………</w:t>
      </w:r>
      <w:r>
        <w:rPr>
          <w:rFonts w:ascii="Times New Roman" w:hAnsi="Times New Roman" w:cs="Times New Roman"/>
          <w:iCs/>
          <w:sz w:val="24"/>
          <w:szCs w:val="24"/>
        </w:rPr>
        <w:t>………… con sede in ……………………</w:t>
      </w:r>
      <w:r w:rsidR="002A230C" w:rsidRPr="00315703">
        <w:rPr>
          <w:rFonts w:ascii="Times New Roman" w:hAnsi="Times New Roman" w:cs="Times New Roman"/>
          <w:iCs/>
          <w:sz w:val="24"/>
          <w:szCs w:val="24"/>
        </w:rPr>
        <w:t xml:space="preserve">………… con codice fiscale n…………………………………… con partita IVA n …………………………………………… </w:t>
      </w:r>
      <w:r w:rsidR="002A230C" w:rsidRPr="00315703">
        <w:rPr>
          <w:rFonts w:ascii="Times New Roman" w:hAnsi="Times New Roman" w:cs="Times New Roman"/>
          <w:iCs/>
          <w:sz w:val="24"/>
          <w:szCs w:val="24"/>
          <w:lang w:val="es-ES_tradnl"/>
        </w:rPr>
        <w:t xml:space="preserve">con la presente, </w:t>
      </w:r>
      <w:r w:rsidR="002A230C" w:rsidRPr="00315703">
        <w:rPr>
          <w:rFonts w:ascii="Times New Roman" w:hAnsi="Times New Roman" w:cs="Times New Roman"/>
          <w:sz w:val="24"/>
          <w:szCs w:val="24"/>
        </w:rPr>
        <w:t>in qualità di:</w:t>
      </w:r>
    </w:p>
    <w:p w:rsidR="002A230C" w:rsidRPr="00315703" w:rsidRDefault="002A230C" w:rsidP="002A230C">
      <w:pPr>
        <w:pStyle w:val="CorpoA"/>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Impresa individuale (D. Lgs. 50/2016 art. 45 comma 2 lett. a);</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Società, specificare il tipo_____________________________;</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Consorzio fra società cooperativa di produzione e lavoro (D. Lgs. 50/2016 art. 45 comma 2 lett. b);</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Consorzio fra imprese artigiane (D. Lgs. 50/2016 art. 45 comma 2 lett. b);</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Consorzio stabile (D. Lgs. 50/2016 art. 45 comma 2 lett. c);</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 xml:space="preserve">Mandataria di un raggruppamento temporaneo (D. Lgs. 50/2016 art. 45 comma 2 </w:t>
      </w:r>
      <w:proofErr w:type="spellStart"/>
      <w:r w:rsidRPr="00315703">
        <w:rPr>
          <w:rFonts w:cs="Times New Roman"/>
          <w:sz w:val="24"/>
          <w:szCs w:val="24"/>
          <w:lang w:val="it-IT"/>
        </w:rPr>
        <w:t>lett</w:t>
      </w:r>
      <w:proofErr w:type="spellEnd"/>
      <w:r w:rsidRPr="00315703">
        <w:rPr>
          <w:rFonts w:cs="Times New Roman"/>
          <w:sz w:val="24"/>
          <w:szCs w:val="24"/>
          <w:lang w:val="it-IT"/>
        </w:rPr>
        <w:t xml:space="preserve"> d):</w:t>
      </w:r>
    </w:p>
    <w:p w:rsidR="002A230C" w:rsidRPr="00315703" w:rsidRDefault="002A230C" w:rsidP="002A230C">
      <w:pPr>
        <w:pStyle w:val="sche3"/>
        <w:numPr>
          <w:ilvl w:val="2"/>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 xml:space="preserve">di tipo orizzontale </w:t>
      </w:r>
    </w:p>
    <w:p w:rsidR="002A230C" w:rsidRPr="00315703" w:rsidRDefault="002A230C" w:rsidP="002A230C">
      <w:pPr>
        <w:pStyle w:val="sche3"/>
        <w:numPr>
          <w:ilvl w:val="8"/>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di tipo verticale</w:t>
      </w:r>
    </w:p>
    <w:p w:rsidR="002A230C" w:rsidRPr="00315703" w:rsidRDefault="002A230C" w:rsidP="002A230C">
      <w:pPr>
        <w:pStyle w:val="sche3"/>
        <w:numPr>
          <w:ilvl w:val="8"/>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di tipo misto</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1"/>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costituito</w:t>
      </w:r>
    </w:p>
    <w:p w:rsidR="002A230C" w:rsidRPr="00315703" w:rsidRDefault="002A230C" w:rsidP="002A230C">
      <w:pPr>
        <w:pStyle w:val="sche3"/>
        <w:numPr>
          <w:ilvl w:val="1"/>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non costituito</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 xml:space="preserve">Mandataria di un Consorzio Ordinario (D, Lgs. 50/2016 art. 45 comma 2 lett. e) </w:t>
      </w:r>
    </w:p>
    <w:p w:rsidR="002A230C" w:rsidRPr="00315703" w:rsidRDefault="002A230C" w:rsidP="002A230C">
      <w:pPr>
        <w:pStyle w:val="sche3"/>
        <w:numPr>
          <w:ilvl w:val="0"/>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costituito</w:t>
      </w:r>
    </w:p>
    <w:p w:rsidR="002A230C" w:rsidRPr="00315703" w:rsidRDefault="002A230C" w:rsidP="002A230C">
      <w:pPr>
        <w:pStyle w:val="sche3"/>
        <w:numPr>
          <w:ilvl w:val="0"/>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non costituito</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Aggregazione di imprese di rete (D. Lgs. 50/2016 art. 45 comma 2 lett. f):</w:t>
      </w:r>
    </w:p>
    <w:p w:rsidR="002A230C" w:rsidRPr="00315703" w:rsidRDefault="002A230C" w:rsidP="002A230C">
      <w:pPr>
        <w:pStyle w:val="sche3"/>
        <w:numPr>
          <w:ilvl w:val="0"/>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dotata di un organo comune con potere di rappresentanza e di soggettività giuridica;</w:t>
      </w:r>
    </w:p>
    <w:p w:rsidR="002A230C" w:rsidRPr="00315703" w:rsidRDefault="002A230C" w:rsidP="002A230C">
      <w:pPr>
        <w:pStyle w:val="sche3"/>
        <w:numPr>
          <w:ilvl w:val="0"/>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dotata di un organo comune con potere di rappresentanza ma priva di soggettività giuridica;</w:t>
      </w:r>
    </w:p>
    <w:p w:rsidR="002A230C" w:rsidRPr="00315703" w:rsidRDefault="002A230C" w:rsidP="002A230C">
      <w:pPr>
        <w:pStyle w:val="sche3"/>
        <w:numPr>
          <w:ilvl w:val="0"/>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315703">
        <w:rPr>
          <w:rFonts w:cs="Times New Roman"/>
          <w:sz w:val="24"/>
          <w:szCs w:val="24"/>
          <w:lang w:val="it-IT"/>
        </w:rPr>
        <w:t>dotata di un organo comune privo del potere di rappresentanza o se la rete è sprovvista di organo comune, ovvero se l’organo comune è privo dei requisiti di qualificazione richiesti per assumere la veste di mandataria;</w:t>
      </w:r>
    </w:p>
    <w:p w:rsidR="002A230C" w:rsidRPr="00315703" w:rsidRDefault="002A230C" w:rsidP="002A230C">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2A230C" w:rsidRPr="00315703" w:rsidRDefault="002A230C" w:rsidP="002A230C">
      <w:pPr>
        <w:pStyle w:val="sche3"/>
        <w:numPr>
          <w:ilvl w:val="0"/>
          <w:numId w:val="2"/>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315703">
        <w:rPr>
          <w:rFonts w:cs="Times New Roman"/>
          <w:sz w:val="24"/>
          <w:szCs w:val="24"/>
          <w:lang w:val="en-GB"/>
        </w:rPr>
        <w:t xml:space="preserve">GEIE (D. </w:t>
      </w:r>
      <w:proofErr w:type="spellStart"/>
      <w:r w:rsidRPr="00315703">
        <w:rPr>
          <w:rFonts w:cs="Times New Roman"/>
          <w:sz w:val="24"/>
          <w:szCs w:val="24"/>
          <w:lang w:val="en-GB"/>
        </w:rPr>
        <w:t>Lgs</w:t>
      </w:r>
      <w:proofErr w:type="spellEnd"/>
      <w:r w:rsidRPr="00315703">
        <w:rPr>
          <w:rFonts w:cs="Times New Roman"/>
          <w:sz w:val="24"/>
          <w:szCs w:val="24"/>
          <w:lang w:val="en-GB"/>
        </w:rPr>
        <w:t xml:space="preserve">. n. 50/2016 art. 45 comma 2 </w:t>
      </w:r>
      <w:proofErr w:type="spellStart"/>
      <w:r w:rsidRPr="00315703">
        <w:rPr>
          <w:rFonts w:cs="Times New Roman"/>
          <w:sz w:val="24"/>
          <w:szCs w:val="24"/>
          <w:lang w:val="en-GB"/>
        </w:rPr>
        <w:t>lett</w:t>
      </w:r>
      <w:proofErr w:type="spellEnd"/>
      <w:r w:rsidRPr="00315703">
        <w:rPr>
          <w:rFonts w:cs="Times New Roman"/>
          <w:sz w:val="24"/>
          <w:szCs w:val="24"/>
          <w:lang w:val="en-GB"/>
        </w:rPr>
        <w:t>. g)</w:t>
      </w:r>
    </w:p>
    <w:p w:rsidR="002A230C" w:rsidRDefault="002A230C" w:rsidP="002A230C">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iCs/>
          <w:sz w:val="24"/>
          <w:szCs w:val="24"/>
          <w:lang w:val="en-GB"/>
        </w:rPr>
      </w:pPr>
    </w:p>
    <w:p w:rsidR="0071193E" w:rsidRPr="0077756A" w:rsidRDefault="0071193E" w:rsidP="0071193E">
      <w:pPr>
        <w:widowControl w:val="0"/>
        <w:pBdr>
          <w:top w:val="none" w:sz="0" w:space="0" w:color="auto"/>
          <w:left w:val="none" w:sz="0" w:space="0" w:color="auto"/>
          <w:bottom w:val="none" w:sz="0" w:space="0" w:color="auto"/>
          <w:right w:val="none" w:sz="0" w:space="0" w:color="auto"/>
          <w:bar w:val="none" w:sz="0" w:color="auto"/>
        </w:pBdr>
        <w:suppressAutoHyphens/>
        <w:jc w:val="both"/>
        <w:rPr>
          <w:color w:val="000000"/>
          <w:u w:color="000000"/>
          <w:lang w:val="it-IT" w:eastAsia="it-IT"/>
        </w:rPr>
      </w:pPr>
      <w:r w:rsidRPr="0077756A">
        <w:rPr>
          <w:color w:val="000000"/>
          <w:u w:color="000000"/>
          <w:lang w:val="it-IT" w:eastAsia="it-IT"/>
        </w:rPr>
        <w:t>Con le seguenti Società Assicuratrici e con le quote % rispettivamente indicate:</w:t>
      </w:r>
    </w:p>
    <w:p w:rsidR="0071193E" w:rsidRPr="0077756A" w:rsidRDefault="0071193E" w:rsidP="0071193E">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444"/>
        <w:gridCol w:w="2337"/>
        <w:gridCol w:w="2351"/>
      </w:tblGrid>
      <w:tr w:rsidR="0071193E" w:rsidRPr="0071193E" w:rsidTr="00591FA2">
        <w:trPr>
          <w:trHeight w:val="819"/>
        </w:trPr>
        <w:tc>
          <w:tcPr>
            <w:tcW w:w="2482" w:type="dxa"/>
            <w:shd w:val="clear" w:color="auto" w:fill="auto"/>
          </w:tcPr>
          <w:p w:rsidR="0071193E" w:rsidRPr="0077756A"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it-IT" w:eastAsia="it-IT"/>
              </w:rPr>
            </w:pPr>
          </w:p>
        </w:tc>
        <w:tc>
          <w:tcPr>
            <w:tcW w:w="2444" w:type="dxa"/>
            <w:shd w:val="clear" w:color="auto" w:fill="auto"/>
            <w:vAlign w:val="center"/>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rPr>
                <w:iCs/>
                <w:color w:val="000000"/>
                <w:u w:color="000000"/>
                <w:lang w:val="en-GB" w:eastAsia="it-IT"/>
              </w:rPr>
            </w:pPr>
            <w:proofErr w:type="spellStart"/>
            <w:r w:rsidRPr="0071193E">
              <w:rPr>
                <w:iCs/>
                <w:color w:val="000000"/>
                <w:u w:color="000000"/>
                <w:lang w:val="en-GB" w:eastAsia="it-IT"/>
              </w:rPr>
              <w:t>DenominazioneSocietà</w:t>
            </w:r>
            <w:proofErr w:type="spellEnd"/>
          </w:p>
        </w:tc>
        <w:tc>
          <w:tcPr>
            <w:tcW w:w="2445" w:type="dxa"/>
            <w:shd w:val="clear" w:color="auto" w:fill="auto"/>
            <w:vAlign w:val="center"/>
          </w:tcPr>
          <w:p w:rsidR="0071193E" w:rsidRPr="0077756A"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rPr>
                <w:iCs/>
                <w:color w:val="000000"/>
                <w:u w:color="000000"/>
                <w:lang w:val="it-IT" w:eastAsia="it-IT"/>
              </w:rPr>
            </w:pPr>
            <w:r w:rsidRPr="0077756A">
              <w:rPr>
                <w:iCs/>
                <w:color w:val="000000"/>
                <w:u w:color="000000"/>
                <w:lang w:val="it-IT" w:eastAsia="it-IT"/>
              </w:rPr>
              <w:t>Livello minimo della quota di ritenzione</w:t>
            </w:r>
          </w:p>
        </w:tc>
        <w:tc>
          <w:tcPr>
            <w:tcW w:w="2445" w:type="dxa"/>
            <w:shd w:val="clear" w:color="auto" w:fill="auto"/>
            <w:vAlign w:val="center"/>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rPr>
                <w:iCs/>
                <w:color w:val="000000"/>
                <w:u w:color="000000"/>
                <w:lang w:val="en-GB" w:eastAsia="it-IT"/>
              </w:rPr>
            </w:pPr>
            <w:proofErr w:type="spellStart"/>
            <w:r w:rsidRPr="0071193E">
              <w:rPr>
                <w:iCs/>
                <w:color w:val="000000"/>
                <w:u w:color="000000"/>
                <w:lang w:val="en-GB" w:eastAsia="it-IT"/>
              </w:rPr>
              <w:t>Percentuale</w:t>
            </w:r>
            <w:proofErr w:type="spellEnd"/>
            <w:r w:rsidRPr="0071193E">
              <w:rPr>
                <w:iCs/>
                <w:color w:val="000000"/>
                <w:u w:color="000000"/>
                <w:lang w:val="en-GB" w:eastAsia="it-IT"/>
              </w:rPr>
              <w:t xml:space="preserve"> di </w:t>
            </w:r>
            <w:proofErr w:type="spellStart"/>
            <w:r w:rsidRPr="0071193E">
              <w:rPr>
                <w:iCs/>
                <w:color w:val="000000"/>
                <w:u w:color="000000"/>
                <w:lang w:val="en-GB" w:eastAsia="it-IT"/>
              </w:rPr>
              <w:t>ritenzione</w:t>
            </w:r>
            <w:proofErr w:type="spellEnd"/>
            <w:r w:rsidRPr="0071193E">
              <w:rPr>
                <w:iCs/>
                <w:color w:val="000000"/>
                <w:u w:color="000000"/>
                <w:lang w:val="en-GB" w:eastAsia="it-IT"/>
              </w:rPr>
              <w:t xml:space="preserve"> (%)</w:t>
            </w:r>
          </w:p>
        </w:tc>
      </w:tr>
      <w:tr w:rsidR="0071193E" w:rsidRPr="0071193E" w:rsidTr="00591FA2">
        <w:trPr>
          <w:trHeight w:val="737"/>
        </w:trPr>
        <w:tc>
          <w:tcPr>
            <w:tcW w:w="2482"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roofErr w:type="spellStart"/>
            <w:r w:rsidRPr="0071193E">
              <w:rPr>
                <w:iCs/>
                <w:color w:val="000000"/>
                <w:u w:color="000000"/>
                <w:lang w:val="en-GB" w:eastAsia="it-IT"/>
              </w:rPr>
              <w:t>Mandataria</w:t>
            </w:r>
            <w:proofErr w:type="spellEnd"/>
            <w:r w:rsidRPr="0071193E">
              <w:rPr>
                <w:iCs/>
                <w:color w:val="000000"/>
                <w:u w:color="000000"/>
                <w:lang w:val="en-GB" w:eastAsia="it-IT"/>
              </w:rPr>
              <w:t>/</w:t>
            </w:r>
            <w:proofErr w:type="spellStart"/>
            <w:r w:rsidRPr="0071193E">
              <w:rPr>
                <w:iCs/>
                <w:color w:val="000000"/>
                <w:u w:color="000000"/>
                <w:lang w:val="en-GB" w:eastAsia="it-IT"/>
              </w:rPr>
              <w:t>Delegataria</w:t>
            </w:r>
            <w:proofErr w:type="spellEnd"/>
          </w:p>
        </w:tc>
        <w:tc>
          <w:tcPr>
            <w:tcW w:w="2444"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
        </w:tc>
        <w:tc>
          <w:tcPr>
            <w:tcW w:w="2445"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r w:rsidRPr="0071193E">
              <w:rPr>
                <w:iCs/>
                <w:color w:val="000000"/>
                <w:u w:color="000000"/>
                <w:lang w:val="en-GB" w:eastAsia="it-IT"/>
              </w:rPr>
              <w:t xml:space="preserve">non </w:t>
            </w:r>
            <w:proofErr w:type="spellStart"/>
            <w:r w:rsidRPr="0071193E">
              <w:rPr>
                <w:iCs/>
                <w:color w:val="000000"/>
                <w:u w:color="000000"/>
                <w:lang w:val="en-GB" w:eastAsia="it-IT"/>
              </w:rPr>
              <w:t>inferiore</w:t>
            </w:r>
            <w:proofErr w:type="spellEnd"/>
            <w:r w:rsidRPr="0071193E">
              <w:rPr>
                <w:iCs/>
                <w:color w:val="000000"/>
                <w:u w:color="000000"/>
                <w:lang w:val="en-GB" w:eastAsia="it-IT"/>
              </w:rPr>
              <w:t xml:space="preserve"> al 60%</w:t>
            </w:r>
          </w:p>
        </w:tc>
        <w:tc>
          <w:tcPr>
            <w:tcW w:w="2445"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
        </w:tc>
      </w:tr>
      <w:tr w:rsidR="0071193E" w:rsidRPr="0071193E" w:rsidTr="00591FA2">
        <w:trPr>
          <w:trHeight w:val="737"/>
        </w:trPr>
        <w:tc>
          <w:tcPr>
            <w:tcW w:w="2482"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roofErr w:type="spellStart"/>
            <w:r w:rsidRPr="0071193E">
              <w:rPr>
                <w:iCs/>
                <w:color w:val="000000"/>
                <w:u w:color="000000"/>
                <w:lang w:val="en-GB" w:eastAsia="it-IT"/>
              </w:rPr>
              <w:t>Mandante</w:t>
            </w:r>
            <w:proofErr w:type="spellEnd"/>
            <w:r w:rsidRPr="0071193E">
              <w:rPr>
                <w:iCs/>
                <w:color w:val="000000"/>
                <w:u w:color="000000"/>
                <w:lang w:val="en-GB" w:eastAsia="it-IT"/>
              </w:rPr>
              <w:t>/</w:t>
            </w:r>
            <w:proofErr w:type="spellStart"/>
            <w:r w:rsidRPr="0071193E">
              <w:rPr>
                <w:iCs/>
                <w:color w:val="000000"/>
                <w:u w:color="000000"/>
                <w:lang w:val="en-GB" w:eastAsia="it-IT"/>
              </w:rPr>
              <w:t>Coassicuratrice</w:t>
            </w:r>
            <w:proofErr w:type="spellEnd"/>
          </w:p>
        </w:tc>
        <w:tc>
          <w:tcPr>
            <w:tcW w:w="2444"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
        </w:tc>
        <w:tc>
          <w:tcPr>
            <w:tcW w:w="2445"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r w:rsidRPr="0071193E">
              <w:rPr>
                <w:iCs/>
                <w:color w:val="000000"/>
                <w:u w:color="000000"/>
                <w:lang w:val="en-GB" w:eastAsia="it-IT"/>
              </w:rPr>
              <w:t xml:space="preserve">non </w:t>
            </w:r>
            <w:proofErr w:type="spellStart"/>
            <w:r w:rsidRPr="0071193E">
              <w:rPr>
                <w:iCs/>
                <w:color w:val="000000"/>
                <w:u w:color="000000"/>
                <w:lang w:val="en-GB" w:eastAsia="it-IT"/>
              </w:rPr>
              <w:t>inferiore</w:t>
            </w:r>
            <w:proofErr w:type="spellEnd"/>
            <w:r w:rsidRPr="0071193E">
              <w:rPr>
                <w:iCs/>
                <w:color w:val="000000"/>
                <w:u w:color="000000"/>
                <w:lang w:val="en-GB" w:eastAsia="it-IT"/>
              </w:rPr>
              <w:t xml:space="preserve"> al 20%</w:t>
            </w:r>
          </w:p>
        </w:tc>
        <w:tc>
          <w:tcPr>
            <w:tcW w:w="2445"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
        </w:tc>
      </w:tr>
      <w:tr w:rsidR="0071193E" w:rsidRPr="0071193E" w:rsidTr="00591FA2">
        <w:trPr>
          <w:trHeight w:val="737"/>
        </w:trPr>
        <w:tc>
          <w:tcPr>
            <w:tcW w:w="2482"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roofErr w:type="spellStart"/>
            <w:r w:rsidRPr="0071193E">
              <w:rPr>
                <w:iCs/>
                <w:color w:val="000000"/>
                <w:u w:color="000000"/>
                <w:lang w:val="en-GB" w:eastAsia="it-IT"/>
              </w:rPr>
              <w:t>Mandante</w:t>
            </w:r>
            <w:proofErr w:type="spellEnd"/>
            <w:r w:rsidRPr="0071193E">
              <w:rPr>
                <w:iCs/>
                <w:color w:val="000000"/>
                <w:u w:color="000000"/>
                <w:lang w:val="en-GB" w:eastAsia="it-IT"/>
              </w:rPr>
              <w:t>/</w:t>
            </w:r>
            <w:proofErr w:type="spellStart"/>
            <w:r w:rsidRPr="0071193E">
              <w:rPr>
                <w:iCs/>
                <w:color w:val="000000"/>
                <w:u w:color="000000"/>
                <w:lang w:val="en-GB" w:eastAsia="it-IT"/>
              </w:rPr>
              <w:t>Coassicuratrice</w:t>
            </w:r>
            <w:proofErr w:type="spellEnd"/>
          </w:p>
        </w:tc>
        <w:tc>
          <w:tcPr>
            <w:tcW w:w="2444"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
        </w:tc>
        <w:tc>
          <w:tcPr>
            <w:tcW w:w="2445"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r w:rsidRPr="0071193E">
              <w:rPr>
                <w:iCs/>
                <w:color w:val="000000"/>
                <w:u w:color="000000"/>
                <w:lang w:val="en-GB" w:eastAsia="it-IT"/>
              </w:rPr>
              <w:t xml:space="preserve">non </w:t>
            </w:r>
            <w:proofErr w:type="spellStart"/>
            <w:r w:rsidRPr="0071193E">
              <w:rPr>
                <w:iCs/>
                <w:color w:val="000000"/>
                <w:u w:color="000000"/>
                <w:lang w:val="en-GB" w:eastAsia="it-IT"/>
              </w:rPr>
              <w:t>inferiore</w:t>
            </w:r>
            <w:proofErr w:type="spellEnd"/>
            <w:r w:rsidRPr="0071193E">
              <w:rPr>
                <w:iCs/>
                <w:color w:val="000000"/>
                <w:u w:color="000000"/>
                <w:lang w:val="en-GB" w:eastAsia="it-IT"/>
              </w:rPr>
              <w:t xml:space="preserve"> al 20%</w:t>
            </w:r>
          </w:p>
        </w:tc>
        <w:tc>
          <w:tcPr>
            <w:tcW w:w="2445" w:type="dxa"/>
            <w:shd w:val="clear" w:color="auto" w:fill="auto"/>
          </w:tcPr>
          <w:p w:rsidR="0071193E" w:rsidRPr="0071193E" w:rsidRDefault="0071193E" w:rsidP="00591FA2">
            <w:pPr>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iCs/>
                <w:color w:val="000000"/>
                <w:u w:color="000000"/>
                <w:lang w:val="en-GB" w:eastAsia="it-IT"/>
              </w:rPr>
            </w:pPr>
          </w:p>
        </w:tc>
      </w:tr>
    </w:tbl>
    <w:p w:rsidR="00B4680E" w:rsidRDefault="00B4680E" w:rsidP="00B4680E">
      <w:pPr>
        <w:ind w:left="360"/>
        <w:jc w:val="center"/>
        <w:rPr>
          <w:b/>
          <w:lang w:val="it-IT"/>
        </w:rPr>
      </w:pPr>
      <w:r w:rsidRPr="00315703">
        <w:rPr>
          <w:b/>
          <w:lang w:val="it-IT"/>
        </w:rPr>
        <w:t>PRESO ATTO</w:t>
      </w:r>
    </w:p>
    <w:p w:rsidR="0097362A" w:rsidRDefault="0097362A" w:rsidP="00B4680E">
      <w:pPr>
        <w:ind w:left="360"/>
        <w:jc w:val="center"/>
        <w:rPr>
          <w:b/>
          <w:lang w:val="it-IT"/>
        </w:rPr>
      </w:pPr>
    </w:p>
    <w:p w:rsidR="0097362A" w:rsidRPr="00315703" w:rsidRDefault="0097362A" w:rsidP="00B4680E">
      <w:pPr>
        <w:ind w:left="360"/>
        <w:jc w:val="center"/>
        <w:rPr>
          <w:b/>
          <w:lang w:val="it-IT"/>
        </w:rPr>
      </w:pPr>
    </w:p>
    <w:p w:rsidR="00B4680E" w:rsidRPr="00315703" w:rsidRDefault="00B4680E" w:rsidP="00B4680E">
      <w:pPr>
        <w:numPr>
          <w:ilvl w:val="0"/>
          <w:numId w:val="5"/>
        </w:numPr>
        <w:jc w:val="both"/>
        <w:rPr>
          <w:lang w:val="it-IT"/>
        </w:rPr>
      </w:pPr>
      <w:r w:rsidRPr="00315703">
        <w:rPr>
          <w:lang w:val="it-IT"/>
        </w:rPr>
        <w:t xml:space="preserve">che l’importo a base di gara per questo lotto ammonta a complessivi € </w:t>
      </w:r>
      <w:r w:rsidR="00315703">
        <w:rPr>
          <w:lang w:val="it-IT"/>
        </w:rPr>
        <w:t>………………..</w:t>
      </w:r>
      <w:r w:rsidRPr="00315703">
        <w:rPr>
          <w:lang w:val="it-IT"/>
        </w:rPr>
        <w:t>;</w:t>
      </w:r>
    </w:p>
    <w:p w:rsidR="00B4680E" w:rsidRPr="00315703" w:rsidRDefault="00B4680E" w:rsidP="00B4680E">
      <w:pPr>
        <w:numPr>
          <w:ilvl w:val="0"/>
          <w:numId w:val="5"/>
        </w:numPr>
        <w:jc w:val="both"/>
        <w:rPr>
          <w:lang w:val="it-IT"/>
        </w:rPr>
      </w:pPr>
      <w:r w:rsidRPr="00315703">
        <w:rPr>
          <w:lang w:val="it-IT"/>
        </w:rPr>
        <w:t>delle condizioni e termini contenute nei documenti di gara (disciplinare, bando, capitolati e relativi allegati):</w:t>
      </w:r>
    </w:p>
    <w:p w:rsidR="002A230C" w:rsidRPr="00315703" w:rsidRDefault="002A230C" w:rsidP="00B4680E">
      <w:pPr>
        <w:numPr>
          <w:ilvl w:val="0"/>
          <w:numId w:val="5"/>
        </w:numPr>
        <w:jc w:val="both"/>
        <w:rPr>
          <w:lang w:val="it-IT"/>
        </w:rPr>
      </w:pPr>
      <w:r w:rsidRPr="00315703">
        <w:rPr>
          <w:lang w:val="it-IT"/>
        </w:rPr>
        <w:t>delle modalità di attribuzion</w:t>
      </w:r>
      <w:r w:rsidR="00315703">
        <w:rPr>
          <w:lang w:val="it-IT"/>
        </w:rPr>
        <w:t xml:space="preserve">e dei punteggi </w:t>
      </w:r>
      <w:r w:rsidR="006514BC">
        <w:rPr>
          <w:lang w:val="it-IT"/>
        </w:rPr>
        <w:t>come indicati nel</w:t>
      </w:r>
      <w:r w:rsidRPr="00315703">
        <w:rPr>
          <w:lang w:val="it-IT"/>
        </w:rPr>
        <w:t xml:space="preserve"> Disciplinare di gara</w:t>
      </w:r>
    </w:p>
    <w:p w:rsidR="00B4680E" w:rsidRPr="00315703" w:rsidRDefault="00B4680E" w:rsidP="00B4680E">
      <w:pPr>
        <w:spacing w:line="360" w:lineRule="auto"/>
        <w:jc w:val="center"/>
        <w:outlineLvl w:val="0"/>
        <w:rPr>
          <w:b/>
          <w:i/>
        </w:rPr>
      </w:pPr>
      <w:r w:rsidRPr="00315703">
        <w:rPr>
          <w:b/>
        </w:rPr>
        <w:t>DICHIARA</w:t>
      </w:r>
    </w:p>
    <w:p w:rsidR="00B4680E" w:rsidRPr="00315703" w:rsidRDefault="00B4680E" w:rsidP="00B4680E">
      <w:pPr>
        <w:numPr>
          <w:ilvl w:val="0"/>
          <w:numId w:val="6"/>
        </w:numPr>
        <w:pBdr>
          <w:top w:val="none" w:sz="0" w:space="0" w:color="auto"/>
          <w:left w:val="none" w:sz="0" w:space="0" w:color="auto"/>
          <w:bottom w:val="none" w:sz="0" w:space="0" w:color="auto"/>
          <w:right w:val="none" w:sz="0" w:space="0" w:color="auto"/>
          <w:bar w:val="none" w:sz="0" w:color="auto"/>
        </w:pBdr>
        <w:spacing w:line="360" w:lineRule="auto"/>
        <w:jc w:val="both"/>
        <w:rPr>
          <w:lang w:val="it-IT"/>
        </w:rPr>
      </w:pPr>
      <w:r w:rsidRPr="00315703">
        <w:rPr>
          <w:lang w:val="it-IT"/>
        </w:rPr>
        <w:t>di impegnarsi a rispettare tutti gli oneri e le clausole previste dal c</w:t>
      </w:r>
      <w:r w:rsidR="004572BB" w:rsidRPr="00315703">
        <w:rPr>
          <w:lang w:val="it-IT"/>
        </w:rPr>
        <w:t>apit</w:t>
      </w:r>
      <w:r w:rsidRPr="00315703">
        <w:rPr>
          <w:lang w:val="it-IT"/>
        </w:rPr>
        <w:t>o</w:t>
      </w:r>
      <w:r w:rsidR="004572BB" w:rsidRPr="00315703">
        <w:rPr>
          <w:lang w:val="it-IT"/>
        </w:rPr>
        <w:t>lato</w:t>
      </w:r>
      <w:r w:rsidRPr="00315703">
        <w:rPr>
          <w:lang w:val="it-IT"/>
        </w:rPr>
        <w:t xml:space="preserve"> e dagli atti di gara;</w:t>
      </w:r>
    </w:p>
    <w:p w:rsidR="00B4680E" w:rsidRPr="00315703" w:rsidRDefault="00B4680E" w:rsidP="00B4680E">
      <w:pPr>
        <w:numPr>
          <w:ilvl w:val="0"/>
          <w:numId w:val="6"/>
        </w:numPr>
        <w:pBdr>
          <w:top w:val="none" w:sz="0" w:space="0" w:color="auto"/>
          <w:left w:val="none" w:sz="0" w:space="0" w:color="auto"/>
          <w:bottom w:val="none" w:sz="0" w:space="0" w:color="auto"/>
          <w:right w:val="none" w:sz="0" w:space="0" w:color="auto"/>
          <w:bar w:val="none" w:sz="0" w:color="auto"/>
        </w:pBdr>
        <w:spacing w:line="360" w:lineRule="auto"/>
        <w:jc w:val="both"/>
        <w:rPr>
          <w:lang w:val="it-IT"/>
        </w:rPr>
      </w:pPr>
      <w:r w:rsidRPr="00315703">
        <w:rPr>
          <w:lang w:val="it-IT"/>
        </w:rPr>
        <w:t>di aver valutato tutte le circostanze che hanno portato alla determinazione del prezzo e alle condizioni contrattuali che possono influire sulle condizioni dell’appalto;</w:t>
      </w:r>
    </w:p>
    <w:p w:rsidR="00B4680E" w:rsidRPr="00315703" w:rsidRDefault="00B4680E" w:rsidP="00B4680E">
      <w:pPr>
        <w:numPr>
          <w:ilvl w:val="0"/>
          <w:numId w:val="6"/>
        </w:numPr>
        <w:pBdr>
          <w:top w:val="none" w:sz="0" w:space="0" w:color="auto"/>
          <w:left w:val="none" w:sz="0" w:space="0" w:color="auto"/>
          <w:bottom w:val="none" w:sz="0" w:space="0" w:color="auto"/>
          <w:right w:val="none" w:sz="0" w:space="0" w:color="auto"/>
          <w:bar w:val="none" w:sz="0" w:color="auto"/>
        </w:pBdr>
        <w:spacing w:line="360" w:lineRule="auto"/>
        <w:jc w:val="both"/>
        <w:rPr>
          <w:lang w:val="it-IT"/>
        </w:rPr>
      </w:pPr>
      <w:r w:rsidRPr="00315703">
        <w:rPr>
          <w:lang w:val="it-IT"/>
        </w:rPr>
        <w:t>di assumere a proprio carico tutti gli oneri assicurativi e previdenziali di legge, di osservanza delle norme vigenti in materia di sicurezza sul lavoro e retribuzione dei lavoratori dipendenti, di accettazione delle condizioni contrattuali e delle penalità;</w:t>
      </w:r>
    </w:p>
    <w:p w:rsidR="00B4680E" w:rsidRPr="00315703" w:rsidRDefault="00B4680E" w:rsidP="00B4680E">
      <w:pPr>
        <w:numPr>
          <w:ilvl w:val="0"/>
          <w:numId w:val="6"/>
        </w:numPr>
        <w:pBdr>
          <w:top w:val="none" w:sz="0" w:space="0" w:color="auto"/>
          <w:left w:val="none" w:sz="0" w:space="0" w:color="auto"/>
          <w:bottom w:val="none" w:sz="0" w:space="0" w:color="auto"/>
          <w:right w:val="none" w:sz="0" w:space="0" w:color="auto"/>
          <w:bar w:val="none" w:sz="0" w:color="auto"/>
        </w:pBdr>
        <w:spacing w:line="360" w:lineRule="auto"/>
        <w:ind w:left="357" w:hanging="357"/>
        <w:jc w:val="both"/>
        <w:rPr>
          <w:lang w:val="it-IT"/>
        </w:rPr>
      </w:pPr>
      <w:r w:rsidRPr="00315703">
        <w:rPr>
          <w:lang w:val="it-IT"/>
        </w:rPr>
        <w:t>di considerare la propria offerta economica nel suo complesso congrua e remunerativa;</w:t>
      </w:r>
    </w:p>
    <w:p w:rsidR="00B4680E" w:rsidRPr="00315703" w:rsidRDefault="00B4680E" w:rsidP="00B4680E">
      <w:pPr>
        <w:numPr>
          <w:ilvl w:val="0"/>
          <w:numId w:val="6"/>
        </w:numPr>
        <w:pBdr>
          <w:top w:val="none" w:sz="0" w:space="0" w:color="auto"/>
          <w:left w:val="none" w:sz="0" w:space="0" w:color="auto"/>
          <w:bottom w:val="none" w:sz="0" w:space="0" w:color="auto"/>
          <w:right w:val="none" w:sz="0" w:space="0" w:color="auto"/>
          <w:bar w:val="none" w:sz="0" w:color="auto"/>
        </w:pBdr>
        <w:spacing w:line="360" w:lineRule="auto"/>
        <w:ind w:left="357" w:hanging="357"/>
        <w:jc w:val="both"/>
        <w:rPr>
          <w:lang w:val="it-IT"/>
        </w:rPr>
      </w:pPr>
      <w:r w:rsidRPr="00315703">
        <w:rPr>
          <w:lang w:val="it-IT"/>
        </w:rPr>
        <w:t>di aver tenuto conto, nel formulare la propria offerta, di eventuali maggiorazioni per lievitazione dei prezzi che dovessero intervenire successivamente alla stipula del contratto, rinunciando fin da ora a qualsiasi azione o eccezione in merito;</w:t>
      </w:r>
    </w:p>
    <w:p w:rsidR="0097362A" w:rsidRPr="00721BC4" w:rsidRDefault="004572BB" w:rsidP="00B4680E">
      <w:pPr>
        <w:numPr>
          <w:ilvl w:val="0"/>
          <w:numId w:val="6"/>
        </w:numPr>
        <w:pBdr>
          <w:top w:val="none" w:sz="0" w:space="0" w:color="auto"/>
          <w:left w:val="none" w:sz="0" w:space="0" w:color="auto"/>
          <w:bottom w:val="none" w:sz="0" w:space="0" w:color="auto"/>
          <w:right w:val="none" w:sz="0" w:space="0" w:color="auto"/>
          <w:bar w:val="none" w:sz="0" w:color="auto"/>
        </w:pBdr>
        <w:spacing w:line="360" w:lineRule="auto"/>
        <w:ind w:left="180" w:hanging="180"/>
        <w:jc w:val="both"/>
        <w:rPr>
          <w:lang w:val="it-IT"/>
        </w:rPr>
      </w:pPr>
      <w:r w:rsidRPr="00721BC4">
        <w:rPr>
          <w:lang w:val="it-IT"/>
        </w:rPr>
        <w:lastRenderedPageBreak/>
        <w:t>di mantenere la presente offerta per un periodo di 180 giorni naturali e consecutivi alla scadenza del termine fissato per</w:t>
      </w:r>
      <w:r w:rsidR="00315703" w:rsidRPr="00721BC4">
        <w:rPr>
          <w:lang w:val="it-IT"/>
        </w:rPr>
        <w:t xml:space="preserve"> la</w:t>
      </w:r>
      <w:r w:rsidR="00721BC4" w:rsidRPr="00721BC4">
        <w:rPr>
          <w:lang w:val="it-IT"/>
        </w:rPr>
        <w:t xml:space="preserve"> presentazione delle offerte</w:t>
      </w:r>
    </w:p>
    <w:p w:rsidR="004572BB" w:rsidRPr="00315703" w:rsidRDefault="002A230C" w:rsidP="002A230C">
      <w:pPr>
        <w:jc w:val="center"/>
        <w:rPr>
          <w:b/>
          <w:lang w:val="it-IT"/>
        </w:rPr>
      </w:pPr>
      <w:r w:rsidRPr="00315703">
        <w:rPr>
          <w:b/>
          <w:lang w:val="it-IT"/>
        </w:rPr>
        <w:t xml:space="preserve">FORMULA </w:t>
      </w:r>
      <w:smartTag w:uri="urn:schemas-microsoft-com:office:smarttags" w:element="PersonName">
        <w:smartTagPr>
          <w:attr w:name="ProductID" w:val="LA SEGUENTE OFFERTA"/>
        </w:smartTagPr>
        <w:r w:rsidRPr="00315703">
          <w:rPr>
            <w:b/>
            <w:lang w:val="it-IT"/>
          </w:rPr>
          <w:t>LA SEGUENTE OFFERTA</w:t>
        </w:r>
      </w:smartTag>
      <w:r w:rsidRPr="00315703">
        <w:rPr>
          <w:b/>
          <w:lang w:val="it-IT"/>
        </w:rPr>
        <w:t xml:space="preserve"> ECONOMICA PER </w:t>
      </w:r>
      <w:r w:rsidR="004572BB" w:rsidRPr="00315703">
        <w:rPr>
          <w:b/>
          <w:lang w:val="it-IT"/>
        </w:rPr>
        <w:t>IL</w:t>
      </w:r>
    </w:p>
    <w:p w:rsidR="002A230C" w:rsidRPr="00315703" w:rsidRDefault="002A230C" w:rsidP="002A230C">
      <w:pPr>
        <w:jc w:val="center"/>
        <w:rPr>
          <w:b/>
          <w:lang w:val="it-IT"/>
        </w:rPr>
      </w:pPr>
      <w:r w:rsidRPr="00315703">
        <w:rPr>
          <w:b/>
          <w:lang w:val="it-IT"/>
        </w:rPr>
        <w:t>LOTTO</w:t>
      </w:r>
      <w:r w:rsidR="004572BB" w:rsidRPr="00315703">
        <w:rPr>
          <w:b/>
          <w:lang w:val="it-IT"/>
        </w:rPr>
        <w:t xml:space="preserve"> </w:t>
      </w:r>
      <w:r w:rsidR="0077756A">
        <w:rPr>
          <w:b/>
          <w:lang w:val="it-IT"/>
        </w:rPr>
        <w:t>_______________</w:t>
      </w:r>
      <w:r w:rsidRPr="00315703">
        <w:rPr>
          <w:b/>
          <w:lang w:val="it-IT"/>
        </w:rPr>
        <w:t xml:space="preserve"> </w:t>
      </w:r>
    </w:p>
    <w:p w:rsidR="002A230C" w:rsidRDefault="002A230C" w:rsidP="002A230C">
      <w:pPr>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835"/>
        <w:gridCol w:w="2724"/>
      </w:tblGrid>
      <w:tr w:rsidR="0044548D" w:rsidRPr="003F0623" w:rsidTr="003F0623">
        <w:tc>
          <w:tcPr>
            <w:tcW w:w="9778" w:type="dxa"/>
            <w:gridSpan w:val="3"/>
            <w:tcBorders>
              <w:top w:val="nil"/>
              <w:left w:val="nil"/>
              <w:bottom w:val="single" w:sz="4" w:space="0" w:color="auto"/>
              <w:right w:val="nil"/>
            </w:tcBorders>
            <w:shd w:val="clear" w:color="auto" w:fill="auto"/>
          </w:tcPr>
          <w:p w:rsidR="0044548D" w:rsidRPr="003F0623" w:rsidRDefault="0071193E"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Cs/>
                <w:sz w:val="22"/>
                <w:szCs w:val="22"/>
                <w:lang w:val="it-IT"/>
              </w:rPr>
            </w:pPr>
            <w:r>
              <w:rPr>
                <w:rFonts w:cs="Times New Roman"/>
                <w:bCs/>
                <w:sz w:val="22"/>
                <w:szCs w:val="22"/>
                <w:lang w:val="it-IT"/>
              </w:rPr>
              <w:t xml:space="preserve">                                                                                             in cifre                                 in lettere</w:t>
            </w:r>
          </w:p>
        </w:tc>
      </w:tr>
      <w:tr w:rsidR="0044548D" w:rsidRPr="003F0623" w:rsidTr="0071193E">
        <w:trPr>
          <w:trHeight w:val="567"/>
        </w:trPr>
        <w:tc>
          <w:tcPr>
            <w:tcW w:w="4219" w:type="dxa"/>
            <w:tcBorders>
              <w:top w:val="single" w:sz="4" w:space="0" w:color="auto"/>
            </w:tcBorders>
            <w:shd w:val="clear" w:color="auto" w:fill="auto"/>
          </w:tcPr>
          <w:p w:rsidR="0044548D" w:rsidRPr="003F0623" w:rsidRDefault="0044548D" w:rsidP="0077756A">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Cs/>
                <w:sz w:val="22"/>
                <w:szCs w:val="22"/>
                <w:lang w:val="it-IT"/>
              </w:rPr>
            </w:pPr>
            <w:r w:rsidRPr="003F0623">
              <w:rPr>
                <w:rFonts w:cs="Times New Roman"/>
                <w:bCs/>
                <w:sz w:val="22"/>
                <w:szCs w:val="22"/>
                <w:lang w:val="it-IT"/>
              </w:rPr>
              <w:t xml:space="preserve">Premio annuo imponibile </w:t>
            </w:r>
          </w:p>
        </w:tc>
        <w:tc>
          <w:tcPr>
            <w:tcW w:w="2835" w:type="dxa"/>
            <w:tcBorders>
              <w:top w:val="single" w:sz="4" w:space="0" w:color="auto"/>
            </w:tcBorders>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Cs/>
                <w:lang w:val="it-IT"/>
              </w:rPr>
            </w:pPr>
            <w:r w:rsidRPr="003F0623">
              <w:rPr>
                <w:rFonts w:cs="Times New Roman"/>
                <w:bCs/>
                <w:lang w:val="it-IT"/>
              </w:rPr>
              <w:t>€</w:t>
            </w:r>
          </w:p>
        </w:tc>
        <w:tc>
          <w:tcPr>
            <w:tcW w:w="2724" w:type="dxa"/>
            <w:tcBorders>
              <w:top w:val="single" w:sz="4" w:space="0" w:color="auto"/>
            </w:tcBorders>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tc>
      </w:tr>
      <w:tr w:rsidR="0044548D" w:rsidRPr="003F0623" w:rsidTr="0071193E">
        <w:trPr>
          <w:trHeight w:val="567"/>
        </w:trPr>
        <w:tc>
          <w:tcPr>
            <w:tcW w:w="4219" w:type="dxa"/>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Cs/>
                <w:sz w:val="22"/>
                <w:szCs w:val="22"/>
                <w:lang w:val="it-IT"/>
              </w:rPr>
            </w:pPr>
            <w:r w:rsidRPr="003F0623">
              <w:rPr>
                <w:rFonts w:cs="Times New Roman"/>
                <w:bCs/>
                <w:sz w:val="22"/>
                <w:szCs w:val="22"/>
                <w:lang w:val="it-IT"/>
              </w:rPr>
              <w:t>Imposte di legge</w:t>
            </w:r>
          </w:p>
        </w:tc>
        <w:tc>
          <w:tcPr>
            <w:tcW w:w="2835" w:type="dxa"/>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Cs/>
                <w:lang w:val="it-IT"/>
              </w:rPr>
            </w:pPr>
            <w:r w:rsidRPr="003F0623">
              <w:rPr>
                <w:rFonts w:cs="Times New Roman"/>
                <w:bCs/>
                <w:lang w:val="it-IT"/>
              </w:rPr>
              <w:t>€</w:t>
            </w:r>
          </w:p>
        </w:tc>
        <w:tc>
          <w:tcPr>
            <w:tcW w:w="2724" w:type="dxa"/>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tc>
      </w:tr>
      <w:tr w:rsidR="0044548D" w:rsidRPr="003F0623" w:rsidTr="0071193E">
        <w:trPr>
          <w:trHeight w:val="567"/>
        </w:trPr>
        <w:tc>
          <w:tcPr>
            <w:tcW w:w="4219" w:type="dxa"/>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sz w:val="22"/>
                <w:szCs w:val="22"/>
                <w:lang w:val="it-IT"/>
              </w:rPr>
            </w:pPr>
            <w:r w:rsidRPr="003F0623">
              <w:rPr>
                <w:rFonts w:cs="Times New Roman"/>
                <w:b/>
                <w:bCs/>
                <w:sz w:val="22"/>
                <w:szCs w:val="22"/>
                <w:lang w:val="it-IT"/>
              </w:rPr>
              <w:t>Totale premio annuo lordo</w:t>
            </w:r>
          </w:p>
        </w:tc>
        <w:tc>
          <w:tcPr>
            <w:tcW w:w="2835" w:type="dxa"/>
            <w:shd w:val="clear" w:color="auto" w:fill="auto"/>
          </w:tcPr>
          <w:p w:rsidR="0044548D" w:rsidRPr="003F0623" w:rsidRDefault="0097362A"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r w:rsidRPr="003F0623">
              <w:rPr>
                <w:rFonts w:cs="Times New Roman"/>
                <w:b/>
                <w:bCs/>
                <w:lang w:val="it-IT"/>
              </w:rPr>
              <w:t>€</w:t>
            </w:r>
          </w:p>
        </w:tc>
        <w:tc>
          <w:tcPr>
            <w:tcW w:w="2724" w:type="dxa"/>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tc>
      </w:tr>
      <w:tr w:rsidR="0044548D" w:rsidRPr="003F0623" w:rsidTr="0071193E">
        <w:trPr>
          <w:trHeight w:val="987"/>
        </w:trPr>
        <w:tc>
          <w:tcPr>
            <w:tcW w:w="4219" w:type="dxa"/>
            <w:shd w:val="clear" w:color="auto" w:fill="auto"/>
          </w:tcPr>
          <w:p w:rsidR="0044548D" w:rsidRPr="003F0623" w:rsidRDefault="0044548D"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sz w:val="22"/>
                <w:szCs w:val="22"/>
                <w:lang w:val="it-IT"/>
              </w:rPr>
            </w:pPr>
            <w:r w:rsidRPr="003F0623">
              <w:rPr>
                <w:rFonts w:cs="Times New Roman"/>
                <w:b/>
                <w:bCs/>
                <w:sz w:val="22"/>
                <w:szCs w:val="22"/>
                <w:lang w:val="it-IT"/>
              </w:rPr>
              <w:t>% ribasso premio annuo lordo</w:t>
            </w:r>
          </w:p>
        </w:tc>
        <w:tc>
          <w:tcPr>
            <w:tcW w:w="2835" w:type="dxa"/>
            <w:shd w:val="clear" w:color="auto" w:fill="auto"/>
          </w:tcPr>
          <w:p w:rsidR="0044548D" w:rsidRPr="003F0623" w:rsidRDefault="0044548D" w:rsidP="0077756A">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r w:rsidRPr="003F0623">
              <w:rPr>
                <w:rFonts w:cs="Times New Roman"/>
                <w:b/>
                <w:bCs/>
                <w:lang w:val="it-IT"/>
              </w:rPr>
              <w:t>Base d’asta ANNUA LORDA = €</w:t>
            </w:r>
            <w:r w:rsidR="0071193E">
              <w:rPr>
                <w:rFonts w:cs="Times New Roman"/>
                <w:b/>
                <w:bCs/>
                <w:lang w:val="it-IT"/>
              </w:rPr>
              <w:t xml:space="preserve"> </w:t>
            </w:r>
            <w:r w:rsidR="0077756A">
              <w:rPr>
                <w:rFonts w:cs="Times New Roman"/>
                <w:b/>
                <w:bCs/>
                <w:lang w:val="it-IT"/>
              </w:rPr>
              <w:t>_______</w:t>
            </w:r>
          </w:p>
        </w:tc>
        <w:tc>
          <w:tcPr>
            <w:tcW w:w="2724" w:type="dxa"/>
            <w:shd w:val="clear" w:color="auto" w:fill="auto"/>
          </w:tcPr>
          <w:p w:rsidR="0044548D" w:rsidRDefault="0097362A"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r w:rsidRPr="003F0623">
              <w:rPr>
                <w:rFonts w:cs="Times New Roman"/>
                <w:b/>
                <w:bCs/>
                <w:lang w:val="it-IT"/>
              </w:rPr>
              <w:t>%Ribasso =</w:t>
            </w:r>
            <w:r w:rsidR="0071193E">
              <w:rPr>
                <w:rFonts w:cs="Times New Roman"/>
                <w:b/>
                <w:bCs/>
                <w:lang w:val="it-IT"/>
              </w:rPr>
              <w:t xml:space="preserve">    </w:t>
            </w:r>
          </w:p>
          <w:p w:rsidR="0071193E" w:rsidRDefault="0071193E"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p w:rsidR="0071193E" w:rsidRDefault="0071193E"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p w:rsidR="0071193E" w:rsidRPr="0071193E" w:rsidRDefault="0071193E" w:rsidP="003F0623">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Cs/>
                <w:sz w:val="20"/>
                <w:szCs w:val="20"/>
                <w:lang w:val="it-IT"/>
              </w:rPr>
            </w:pPr>
            <w:r>
              <w:rPr>
                <w:rFonts w:cs="Times New Roman"/>
                <w:bCs/>
                <w:sz w:val="20"/>
                <w:szCs w:val="20"/>
                <w:lang w:val="it-IT"/>
              </w:rPr>
              <w:t>(in cifre e</w:t>
            </w:r>
            <w:r w:rsidRPr="0071193E">
              <w:rPr>
                <w:rFonts w:cs="Times New Roman"/>
                <w:bCs/>
                <w:sz w:val="20"/>
                <w:szCs w:val="20"/>
                <w:lang w:val="it-IT"/>
              </w:rPr>
              <w:t xml:space="preserve"> in lettere)</w:t>
            </w:r>
          </w:p>
        </w:tc>
      </w:tr>
    </w:tbl>
    <w:p w:rsidR="00B4680E" w:rsidRPr="00315703" w:rsidRDefault="00B4680E" w:rsidP="0044548D">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p w:rsidR="00B4680E" w:rsidRDefault="00B4680E" w:rsidP="0097362A">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sz w:val="22"/>
          <w:szCs w:val="22"/>
          <w:lang w:val="it-IT"/>
        </w:rPr>
      </w:pPr>
    </w:p>
    <w:p w:rsidR="0097362A" w:rsidRPr="0097362A" w:rsidRDefault="0097362A" w:rsidP="0097362A">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sz w:val="22"/>
          <w:szCs w:val="22"/>
          <w:lang w:val="it-IT"/>
        </w:rPr>
      </w:pPr>
      <w:r>
        <w:rPr>
          <w:rFonts w:cs="Times New Roman"/>
          <w:b/>
          <w:bCs/>
          <w:sz w:val="22"/>
          <w:szCs w:val="22"/>
          <w:lang w:val="it-IT"/>
        </w:rPr>
        <w:t xml:space="preserve">In seguito all’intervento del decreto legislativo 19 aprile 2017, n.56 – quale correttivo del </w:t>
      </w:r>
      <w:proofErr w:type="spellStart"/>
      <w:r>
        <w:rPr>
          <w:rFonts w:cs="Times New Roman"/>
          <w:b/>
          <w:bCs/>
          <w:sz w:val="22"/>
          <w:szCs w:val="22"/>
          <w:lang w:val="it-IT"/>
        </w:rPr>
        <w:t>D.Lgs.</w:t>
      </w:r>
      <w:proofErr w:type="spellEnd"/>
      <w:r>
        <w:rPr>
          <w:rFonts w:cs="Times New Roman"/>
          <w:b/>
          <w:bCs/>
          <w:sz w:val="22"/>
          <w:szCs w:val="22"/>
          <w:lang w:val="it-IT"/>
        </w:rPr>
        <w:t xml:space="preserve"> 50/2016 – nella fattispecie non è necessaria l’indicazione dei propri costi della manodopera e dei costi della sicurezza, ai sensi e per gli effetti dell’art.95, comma 10 del </w:t>
      </w:r>
      <w:proofErr w:type="spellStart"/>
      <w:r>
        <w:rPr>
          <w:rFonts w:cs="Times New Roman"/>
          <w:b/>
          <w:bCs/>
          <w:sz w:val="22"/>
          <w:szCs w:val="22"/>
          <w:lang w:val="it-IT"/>
        </w:rPr>
        <w:t>D.Lgs.</w:t>
      </w:r>
      <w:proofErr w:type="spellEnd"/>
      <w:r>
        <w:rPr>
          <w:rFonts w:cs="Times New Roman"/>
          <w:b/>
          <w:bCs/>
          <w:sz w:val="22"/>
          <w:szCs w:val="22"/>
          <w:lang w:val="it-IT"/>
        </w:rPr>
        <w:t xml:space="preserve"> 50/2016.</w:t>
      </w:r>
    </w:p>
    <w:p w:rsidR="00B4680E" w:rsidRPr="00315703" w:rsidRDefault="00B4680E" w:rsidP="00B4680E">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B4680E" w:rsidRPr="00315703" w:rsidRDefault="00B4680E" w:rsidP="00B4680E">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B4680E" w:rsidRPr="00315703" w:rsidRDefault="00B4680E" w:rsidP="00B4680E">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B4680E" w:rsidRPr="00315703" w:rsidRDefault="00B4680E" w:rsidP="00B4680E">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sidRPr="00315703">
        <w:rPr>
          <w:rFonts w:cs="Times New Roman"/>
          <w:b/>
          <w:bCs/>
          <w:lang w:val="it-IT"/>
        </w:rPr>
        <w:t>Luogo e Data .............................</w:t>
      </w:r>
      <w:r w:rsidRPr="00315703">
        <w:rPr>
          <w:rFonts w:cs="Times New Roman"/>
          <w:lang w:val="it-IT"/>
        </w:rPr>
        <w:tab/>
      </w:r>
      <w:r w:rsidRPr="00315703">
        <w:rPr>
          <w:rFonts w:cs="Times New Roman"/>
          <w:b/>
          <w:bCs/>
          <w:lang w:val="de-DE"/>
        </w:rPr>
        <w:t>Firma</w:t>
      </w:r>
      <w:r w:rsidRPr="00315703">
        <w:rPr>
          <w:rFonts w:cs="Times New Roman"/>
          <w:lang w:val="it-IT"/>
        </w:rPr>
        <w:t xml:space="preserve">  …...........................</w:t>
      </w:r>
      <w:r w:rsidRPr="00315703">
        <w:rPr>
          <w:rFonts w:cs="Times New Roman"/>
          <w:b/>
          <w:bCs/>
          <w:lang w:val="it-IT"/>
        </w:rPr>
        <w:t>…………………………………</w:t>
      </w:r>
    </w:p>
    <w:p w:rsidR="00315703" w:rsidRDefault="00315703"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315703" w:rsidRDefault="00315703"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315703">
        <w:rPr>
          <w:rFonts w:cs="Times New Roman"/>
          <w:b/>
          <w:bCs/>
          <w:sz w:val="24"/>
          <w:szCs w:val="24"/>
          <w:lang w:val="it-IT"/>
        </w:rPr>
        <w:t xml:space="preserve">N.B. in caso di operatori con idoneità plurisoggettiva </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315703">
        <w:rPr>
          <w:rFonts w:cs="Times New Roman"/>
          <w:b/>
          <w:bCs/>
          <w:sz w:val="24"/>
          <w:szCs w:val="24"/>
          <w:lang w:val="it-IT"/>
        </w:rPr>
        <w:t>firma _____________</w:t>
      </w:r>
      <w:r w:rsidR="00315703">
        <w:rPr>
          <w:rFonts w:cs="Times New Roman"/>
          <w:b/>
          <w:bCs/>
          <w:sz w:val="24"/>
          <w:szCs w:val="24"/>
          <w:lang w:val="it-IT"/>
        </w:rPr>
        <w:t>_</w:t>
      </w:r>
      <w:r w:rsidRPr="00315703">
        <w:rPr>
          <w:rFonts w:cs="Times New Roman"/>
          <w:b/>
          <w:bCs/>
          <w:sz w:val="24"/>
          <w:szCs w:val="24"/>
          <w:lang w:val="it-IT"/>
        </w:rPr>
        <w:t>_______ per l’Impresa _________________________________________</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315703">
        <w:rPr>
          <w:rFonts w:cs="Times New Roman"/>
          <w:b/>
          <w:bCs/>
          <w:sz w:val="24"/>
          <w:szCs w:val="24"/>
          <w:lang w:val="it-IT"/>
        </w:rPr>
        <w:t>(timbro e firma leggibile)</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315703">
        <w:rPr>
          <w:rFonts w:cs="Times New Roman"/>
          <w:b/>
          <w:bCs/>
          <w:sz w:val="24"/>
          <w:szCs w:val="24"/>
          <w:lang w:val="it-IT"/>
        </w:rPr>
        <w:t>firma _____________________ per l’Impresa _________________________________________</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315703">
        <w:rPr>
          <w:rFonts w:cs="Times New Roman"/>
          <w:b/>
          <w:bCs/>
          <w:sz w:val="24"/>
          <w:szCs w:val="24"/>
          <w:lang w:val="it-IT"/>
        </w:rPr>
        <w:t>(timbro e firma leggibile)</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315703">
        <w:rPr>
          <w:rFonts w:cs="Times New Roman"/>
          <w:b/>
          <w:bCs/>
          <w:sz w:val="24"/>
          <w:szCs w:val="24"/>
          <w:lang w:val="it-IT"/>
        </w:rPr>
        <w:t>firma _____________________ per l’Impresa _________________________________________</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315703">
        <w:rPr>
          <w:rFonts w:cs="Times New Roman"/>
          <w:b/>
          <w:bCs/>
          <w:sz w:val="24"/>
          <w:szCs w:val="24"/>
          <w:lang w:val="it-IT"/>
        </w:rPr>
        <w:t>Note e Avvertenze</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315703">
        <w:rPr>
          <w:rFonts w:cs="Times New Roman"/>
          <w:i/>
          <w:iCs/>
          <w:sz w:val="24"/>
          <w:szCs w:val="24"/>
          <w:lang w:val="it-IT"/>
        </w:rPr>
        <w:t>- Il presente modello costituisce parte integrante della Documentazione di Gara</w:t>
      </w:r>
      <w:r w:rsidR="00524B24">
        <w:rPr>
          <w:rFonts w:cs="Times New Roman"/>
          <w:i/>
          <w:iCs/>
          <w:sz w:val="24"/>
          <w:szCs w:val="24"/>
          <w:lang w:val="it-IT"/>
        </w:rPr>
        <w:t xml:space="preserve"> e deve essere </w:t>
      </w:r>
      <w:r w:rsidR="00524B24" w:rsidRPr="00524B24">
        <w:rPr>
          <w:rFonts w:cs="Times New Roman"/>
          <w:b/>
          <w:i/>
          <w:iCs/>
          <w:sz w:val="24"/>
          <w:szCs w:val="24"/>
          <w:lang w:val="it-IT"/>
        </w:rPr>
        <w:t>firmato digitalmente</w:t>
      </w:r>
      <w:r w:rsidRPr="00315703">
        <w:rPr>
          <w:rFonts w:cs="Times New Roman"/>
          <w:i/>
          <w:iCs/>
          <w:sz w:val="24"/>
          <w:szCs w:val="24"/>
          <w:lang w:val="it-IT"/>
        </w:rPr>
        <w:t>.</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315703">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B4680E" w:rsidRPr="00315703" w:rsidRDefault="00B4680E" w:rsidP="00B4680E">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315703">
        <w:rPr>
          <w:rFonts w:cs="Times New Roman"/>
          <w:i/>
          <w:iCs/>
          <w:sz w:val="24"/>
          <w:szCs w:val="24"/>
          <w:lang w:val="it-IT"/>
        </w:rPr>
        <w:lastRenderedPageBreak/>
        <w:t xml:space="preserve">- </w:t>
      </w:r>
      <w:r w:rsidRPr="00315703">
        <w:rPr>
          <w:rFonts w:cs="Times New Roman"/>
          <w:b/>
          <w:bCs/>
          <w:sz w:val="24"/>
          <w:szCs w:val="24"/>
          <w:lang w:val="it-IT"/>
        </w:rPr>
        <w:t xml:space="preserve">In caso di concorrenti  con idoneità plurisoggettiva la domanda deve essere sottoscritta da tutti i soggetti </w:t>
      </w:r>
    </w:p>
    <w:p w:rsidR="002A230C" w:rsidRPr="00315703" w:rsidRDefault="00B4680E" w:rsidP="0097362A">
      <w:pPr>
        <w:pStyle w:val="sche4"/>
        <w:pBdr>
          <w:top w:val="none" w:sz="0" w:space="0" w:color="auto"/>
          <w:left w:val="none" w:sz="0" w:space="0" w:color="auto"/>
          <w:bottom w:val="none" w:sz="0" w:space="0" w:color="auto"/>
          <w:right w:val="none" w:sz="0" w:space="0" w:color="auto"/>
          <w:bar w:val="none" w:sz="0" w:color="auto"/>
        </w:pBdr>
        <w:rPr>
          <w:lang w:val="it-IT"/>
        </w:rPr>
      </w:pPr>
      <w:r w:rsidRPr="00315703">
        <w:rPr>
          <w:rFonts w:cs="Times New Roman"/>
          <w:i/>
          <w:iCs/>
          <w:sz w:val="24"/>
          <w:szCs w:val="24"/>
          <w:lang w:val="it-IT"/>
        </w:rPr>
        <w:t>- In caso di spazio insufficiente, predisporre il documento rispettando comunque il presente fac-simile</w:t>
      </w:r>
      <w:r w:rsidR="0097362A">
        <w:rPr>
          <w:rFonts w:cs="Times New Roman"/>
          <w:i/>
          <w:iCs/>
          <w:sz w:val="24"/>
          <w:szCs w:val="24"/>
          <w:lang w:val="it-IT"/>
        </w:rPr>
        <w:t>.</w:t>
      </w:r>
    </w:p>
    <w:sectPr w:rsidR="002A230C" w:rsidRPr="0031570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8F75DD"/>
    <w:multiLevelType w:val="hybridMultilevel"/>
    <w:tmpl w:val="F46692F4"/>
    <w:lvl w:ilvl="0" w:tplc="942E1BB2">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FCA7635"/>
    <w:multiLevelType w:val="hybridMultilevel"/>
    <w:tmpl w:val="EC02C712"/>
    <w:lvl w:ilvl="0" w:tplc="DDFA41A0">
      <w:start w:val="3"/>
      <w:numFmt w:val="bullet"/>
      <w:lvlText w:val="-"/>
      <w:lvlJc w:val="left"/>
      <w:pPr>
        <w:tabs>
          <w:tab w:val="num" w:pos="720"/>
        </w:tabs>
        <w:ind w:left="720" w:hanging="360"/>
      </w:pPr>
      <w:rPr>
        <w:rFonts w:ascii="Verdana" w:eastAsia="Arial Unicode MS"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0"/>
  </w:num>
  <w:num w:numId="3">
    <w:abstractNumId w:val="0"/>
    <w:lvlOverride w:ilvl="0">
      <w:lvl w:ilvl="0" w:tplc="128A964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FE00F2B2">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51DE486A">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5FCA1ED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5FB2AB14">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C8BC8DE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7F7E84BA">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79460CC">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DACE9D1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4">
    <w:abstractNumId w:val="0"/>
    <w:lvlOverride w:ilvl="0">
      <w:lvl w:ilvl="0" w:tplc="128A9642">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FE00F2B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51DE486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5FCA1ED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5FB2AB1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C8BC8DE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7F7E84BA">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79460CC">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DACE9D1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30C"/>
    <w:rsid w:val="000B2157"/>
    <w:rsid w:val="00174FC9"/>
    <w:rsid w:val="001D1C9F"/>
    <w:rsid w:val="002A230C"/>
    <w:rsid w:val="00315703"/>
    <w:rsid w:val="003F0623"/>
    <w:rsid w:val="003F0A3E"/>
    <w:rsid w:val="0044548D"/>
    <w:rsid w:val="004572BB"/>
    <w:rsid w:val="0049764F"/>
    <w:rsid w:val="00524B24"/>
    <w:rsid w:val="00591FA2"/>
    <w:rsid w:val="00621004"/>
    <w:rsid w:val="006514BC"/>
    <w:rsid w:val="006F750C"/>
    <w:rsid w:val="0071193E"/>
    <w:rsid w:val="00721BC4"/>
    <w:rsid w:val="0077756A"/>
    <w:rsid w:val="007A39A9"/>
    <w:rsid w:val="0097362A"/>
    <w:rsid w:val="00B4680E"/>
    <w:rsid w:val="00E508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A230C"/>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A">
    <w:name w:val="Corpo A"/>
    <w:rsid w:val="002A230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2A230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sche3">
    <w:name w:val="sche_3"/>
    <w:rsid w:val="002A230C"/>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2A230C"/>
    <w:pPr>
      <w:numPr>
        <w:numId w:val="1"/>
      </w:numPr>
    </w:pPr>
  </w:style>
  <w:style w:type="paragraph" w:styleId="Testonotadichiusura">
    <w:name w:val="endnote text"/>
    <w:basedOn w:val="Normale"/>
    <w:link w:val="TestonotadichiusuraCarattere"/>
    <w:semiHidden/>
    <w:rsid w:val="00B4680E"/>
    <w:pPr>
      <w:pBdr>
        <w:top w:val="none" w:sz="0" w:space="0" w:color="auto"/>
        <w:left w:val="none" w:sz="0" w:space="0" w:color="auto"/>
        <w:bottom w:val="none" w:sz="0" w:space="0" w:color="auto"/>
        <w:right w:val="none" w:sz="0" w:space="0" w:color="auto"/>
        <w:bar w:val="none" w:sz="0" w:color="auto"/>
      </w:pBdr>
    </w:pPr>
    <w:rPr>
      <w:rFonts w:eastAsia="Times New Roman"/>
      <w:sz w:val="20"/>
      <w:szCs w:val="20"/>
      <w:lang w:val="it-IT" w:eastAsia="it-IT"/>
    </w:rPr>
  </w:style>
  <w:style w:type="character" w:customStyle="1" w:styleId="TestonotadichiusuraCarattere">
    <w:name w:val="Testo nota di chiusura Carattere"/>
    <w:link w:val="Testonotadichiusura"/>
    <w:locked/>
    <w:rsid w:val="00B4680E"/>
    <w:rPr>
      <w:lang w:val="it-IT" w:eastAsia="it-IT" w:bidi="ar-SA"/>
    </w:rPr>
  </w:style>
  <w:style w:type="paragraph" w:customStyle="1" w:styleId="Corpo">
    <w:name w:val="Corpo"/>
    <w:rsid w:val="00B4680E"/>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B4680E"/>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445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71193E"/>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A230C"/>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A">
    <w:name w:val="Corpo A"/>
    <w:rsid w:val="002A230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2A230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sche3">
    <w:name w:val="sche_3"/>
    <w:rsid w:val="002A230C"/>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2A230C"/>
    <w:pPr>
      <w:numPr>
        <w:numId w:val="1"/>
      </w:numPr>
    </w:pPr>
  </w:style>
  <w:style w:type="paragraph" w:styleId="Testonotadichiusura">
    <w:name w:val="endnote text"/>
    <w:basedOn w:val="Normale"/>
    <w:link w:val="TestonotadichiusuraCarattere"/>
    <w:semiHidden/>
    <w:rsid w:val="00B4680E"/>
    <w:pPr>
      <w:pBdr>
        <w:top w:val="none" w:sz="0" w:space="0" w:color="auto"/>
        <w:left w:val="none" w:sz="0" w:space="0" w:color="auto"/>
        <w:bottom w:val="none" w:sz="0" w:space="0" w:color="auto"/>
        <w:right w:val="none" w:sz="0" w:space="0" w:color="auto"/>
        <w:bar w:val="none" w:sz="0" w:color="auto"/>
      </w:pBdr>
    </w:pPr>
    <w:rPr>
      <w:rFonts w:eastAsia="Times New Roman"/>
      <w:sz w:val="20"/>
      <w:szCs w:val="20"/>
      <w:lang w:val="it-IT" w:eastAsia="it-IT"/>
    </w:rPr>
  </w:style>
  <w:style w:type="character" w:customStyle="1" w:styleId="TestonotadichiusuraCarattere">
    <w:name w:val="Testo nota di chiusura Carattere"/>
    <w:link w:val="Testonotadichiusura"/>
    <w:locked/>
    <w:rsid w:val="00B4680E"/>
    <w:rPr>
      <w:lang w:val="it-IT" w:eastAsia="it-IT" w:bidi="ar-SA"/>
    </w:rPr>
  </w:style>
  <w:style w:type="paragraph" w:customStyle="1" w:styleId="Corpo">
    <w:name w:val="Corpo"/>
    <w:rsid w:val="00B4680E"/>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B4680E"/>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4454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71193E"/>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771</Words>
  <Characters>4399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Allegato A/4</vt:lpstr>
    </vt:vector>
  </TitlesOfParts>
  <Company>Gradisca d'Isonzo</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A/4</dc:title>
  <dc:creator>CCIAA Pordenone Udine</dc:creator>
  <cp:lastModifiedBy>Giovanni Mambrini</cp:lastModifiedBy>
  <cp:revision>4</cp:revision>
  <dcterms:created xsi:type="dcterms:W3CDTF">2019-03-12T13:13:00Z</dcterms:created>
  <dcterms:modified xsi:type="dcterms:W3CDTF">2019-03-25T09:10:00Z</dcterms:modified>
</cp:coreProperties>
</file>